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7F" w:rsidRPr="00376CA9" w:rsidRDefault="00930A08" w:rsidP="00376CA9">
      <w:pPr>
        <w:jc w:val="right"/>
        <w:rPr>
          <w:b/>
          <w:sz w:val="24"/>
          <w:szCs w:val="24"/>
        </w:rPr>
      </w:pPr>
      <w:r w:rsidRPr="00376CA9">
        <w:rPr>
          <w:b/>
          <w:sz w:val="24"/>
          <w:szCs w:val="24"/>
        </w:rPr>
        <w:t>Lezione di lunedì 18 maggio</w:t>
      </w:r>
    </w:p>
    <w:p w:rsidR="00930A08" w:rsidRDefault="00930A08"/>
    <w:p w:rsidR="00930A08" w:rsidRPr="00376CA9" w:rsidRDefault="00930A08">
      <w:pPr>
        <w:rPr>
          <w:rFonts w:eastAsiaTheme="minorEastAsia"/>
          <w:sz w:val="24"/>
        </w:rPr>
      </w:pPr>
      <w:r w:rsidRPr="00376CA9">
        <w:rPr>
          <w:sz w:val="24"/>
        </w:rPr>
        <w:t xml:space="preserve">Abbiamo visto l’equazione  </w:t>
      </w:r>
      <m:oMath>
        <m:r>
          <w:rPr>
            <w:rFonts w:ascii="Cambria Math" w:hAnsi="Cambria Math"/>
            <w:sz w:val="24"/>
          </w:rPr>
          <m:t>f=Ku</m:t>
        </m:r>
      </m:oMath>
      <w:r w:rsidRPr="00376CA9">
        <w:rPr>
          <w:rFonts w:eastAsiaTheme="minorEastAsia"/>
          <w:sz w:val="24"/>
        </w:rPr>
        <w:t>.</w:t>
      </w:r>
    </w:p>
    <w:p w:rsidR="00930A08" w:rsidRPr="00376CA9" w:rsidRDefault="00930A08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Vediam</w:t>
      </w:r>
      <w:r w:rsidR="00376CA9">
        <w:rPr>
          <w:rFonts w:eastAsiaTheme="minorEastAsia"/>
          <w:sz w:val="24"/>
        </w:rPr>
        <w:t>o ora un’equazione più completa:</w:t>
      </w:r>
    </w:p>
    <w:p w:rsidR="00930A08" w:rsidRPr="00376CA9" w:rsidRDefault="00376CA9" w:rsidP="00930A08">
      <w:pPr>
        <w:rPr>
          <w:rFonts w:eastAsiaTheme="minorEastAsia"/>
          <w:sz w:val="32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f</m:t>
              </m:r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A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dA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K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C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32"/>
              <w:szCs w:val="28"/>
            </w:rPr>
            <m:t>{</m:t>
          </m:r>
          <m:acc>
            <m:accPr>
              <m:chr m:val="̈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</m:acc>
          <m:r>
            <w:rPr>
              <w:rFonts w:ascii="Cambria Math" w:hAnsi="Cambria Math"/>
              <w:sz w:val="32"/>
              <w:szCs w:val="28"/>
            </w:rPr>
            <m:t>}</m:t>
          </m:r>
        </m:oMath>
      </m:oMathPara>
    </w:p>
    <w:p w:rsidR="00376CA9" w:rsidRDefault="002A6A35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Dove</w:t>
      </w:r>
      <w:r w:rsidR="00376CA9">
        <w:rPr>
          <w:rFonts w:eastAsiaTheme="minorEastAsia"/>
          <w:sz w:val="24"/>
        </w:rPr>
        <w:t>:</w:t>
      </w:r>
    </w:p>
    <w:p w:rsidR="00376CA9" w:rsidRPr="00376CA9" w:rsidRDefault="00376CA9" w:rsidP="00376CA9">
      <w:pPr>
        <w:pStyle w:val="Paragrafoelenco"/>
        <w:numPr>
          <w:ilvl w:val="0"/>
          <w:numId w:val="1"/>
        </w:numPr>
        <w:rPr>
          <w:rFonts w:eastAsiaTheme="minorEastAsia"/>
          <w:sz w:val="24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f</m:t>
            </m:r>
          </m:e>
        </m:d>
      </m:oMath>
      <w:r w:rsidR="002A6A35" w:rsidRPr="00376CA9">
        <w:rPr>
          <w:rFonts w:eastAsiaTheme="minorEastAsia"/>
          <w:sz w:val="32"/>
          <w:szCs w:val="28"/>
        </w:rPr>
        <w:t xml:space="preserve"> </w:t>
      </w:r>
      <w:r w:rsidR="002A6A35" w:rsidRPr="00376CA9">
        <w:rPr>
          <w:rFonts w:eastAsiaTheme="minorEastAsia"/>
          <w:sz w:val="24"/>
        </w:rPr>
        <w:t xml:space="preserve">rappresenta le forze nodali, </w:t>
      </w:r>
    </w:p>
    <w:p w:rsidR="00376CA9" w:rsidRPr="00376CA9" w:rsidRDefault="00376CA9" w:rsidP="00376CA9">
      <w:pPr>
        <w:pStyle w:val="Paragrafoelenco"/>
        <w:numPr>
          <w:ilvl w:val="0"/>
          <w:numId w:val="1"/>
        </w:numPr>
        <w:rPr>
          <w:rFonts w:eastAsiaTheme="minorEastAsia"/>
          <w:sz w:val="24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A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32"/>
                <w:szCs w:val="28"/>
              </w:rPr>
              <m:t>dA</m:t>
            </m:r>
          </m:e>
        </m:nary>
      </m:oMath>
      <w:r w:rsidR="002A6A35" w:rsidRPr="00376CA9">
        <w:rPr>
          <w:rFonts w:eastAsiaTheme="minorEastAsia"/>
          <w:sz w:val="32"/>
          <w:szCs w:val="28"/>
        </w:rPr>
        <w:t xml:space="preserve"> </w:t>
      </w:r>
      <w:r w:rsidR="002A6A35" w:rsidRPr="00376CA9">
        <w:rPr>
          <w:rFonts w:eastAsiaTheme="minorEastAsia"/>
          <w:sz w:val="24"/>
        </w:rPr>
        <w:t>le forze di superficie (le pressioni),</w:t>
      </w:r>
    </w:p>
    <w:p w:rsidR="00376CA9" w:rsidRPr="00376CA9" w:rsidRDefault="00376CA9" w:rsidP="00376CA9">
      <w:pPr>
        <w:pStyle w:val="Paragrafoelenco"/>
        <w:numPr>
          <w:ilvl w:val="0"/>
          <w:numId w:val="1"/>
        </w:numPr>
        <w:rPr>
          <w:rFonts w:eastAsiaTheme="minorEastAsia"/>
          <w:sz w:val="24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V</m:t>
            </m:r>
          </m:sub>
          <m:sup/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ϕ</m:t>
                </m:r>
              </m:e>
            </m:d>
            <m:r>
              <w:rPr>
                <w:rFonts w:ascii="Cambria Math" w:hAnsi="Cambria Math"/>
                <w:sz w:val="32"/>
                <w:szCs w:val="28"/>
              </w:rPr>
              <m:t>dV</m:t>
            </m:r>
          </m:e>
        </m:nary>
      </m:oMath>
      <w:r w:rsidR="002A6A35" w:rsidRPr="00376CA9">
        <w:rPr>
          <w:rFonts w:eastAsiaTheme="minorEastAsia"/>
          <w:sz w:val="32"/>
          <w:szCs w:val="28"/>
        </w:rPr>
        <w:t xml:space="preserve"> </w:t>
      </w:r>
      <w:r w:rsidR="002A6A35" w:rsidRPr="00376CA9">
        <w:rPr>
          <w:rFonts w:eastAsiaTheme="minorEastAsia"/>
          <w:sz w:val="24"/>
        </w:rPr>
        <w:t xml:space="preserve">le forze di campo, </w:t>
      </w:r>
    </w:p>
    <w:p w:rsidR="00376CA9" w:rsidRPr="00376CA9" w:rsidRDefault="00376CA9" w:rsidP="00376CA9">
      <w:pPr>
        <w:pStyle w:val="Paragrafoelenco"/>
        <w:numPr>
          <w:ilvl w:val="0"/>
          <w:numId w:val="1"/>
        </w:numPr>
        <w:rPr>
          <w:rFonts w:eastAsiaTheme="minorEastAsia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K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u</m:t>
            </m:r>
          </m:e>
        </m:d>
      </m:oMath>
      <w:r w:rsidR="002A6A35" w:rsidRPr="00376CA9">
        <w:rPr>
          <w:rFonts w:eastAsiaTheme="minorEastAsia"/>
          <w:sz w:val="32"/>
          <w:szCs w:val="28"/>
        </w:rPr>
        <w:t xml:space="preserve"> </w:t>
      </w:r>
      <w:r w:rsidR="002A6A35" w:rsidRPr="00376CA9">
        <w:rPr>
          <w:rFonts w:eastAsiaTheme="minorEastAsia"/>
          <w:sz w:val="24"/>
        </w:rPr>
        <w:t xml:space="preserve">le deformazioni, </w:t>
      </w:r>
    </w:p>
    <w:p w:rsidR="00376CA9" w:rsidRPr="00376CA9" w:rsidRDefault="00376CA9" w:rsidP="00376CA9">
      <w:pPr>
        <w:pStyle w:val="Paragrafoelenco"/>
        <w:numPr>
          <w:ilvl w:val="0"/>
          <w:numId w:val="1"/>
        </w:numPr>
        <w:rPr>
          <w:rFonts w:eastAsiaTheme="minorEastAsia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C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u</m:t>
                </m:r>
              </m:e>
            </m:acc>
          </m:e>
        </m:d>
      </m:oMath>
      <w:r w:rsidR="002A6A35" w:rsidRPr="00376CA9">
        <w:rPr>
          <w:rFonts w:eastAsiaTheme="minorEastAsia"/>
          <w:sz w:val="32"/>
          <w:szCs w:val="28"/>
        </w:rPr>
        <w:t xml:space="preserve"> </w:t>
      </w:r>
      <w:r w:rsidR="002A6A35" w:rsidRPr="00376CA9">
        <w:rPr>
          <w:rFonts w:eastAsiaTheme="minorEastAsia"/>
          <w:sz w:val="24"/>
        </w:rPr>
        <w:t xml:space="preserve">le dissipazioni </w:t>
      </w:r>
    </w:p>
    <w:p w:rsidR="002A6A35" w:rsidRPr="00376CA9" w:rsidRDefault="00376CA9" w:rsidP="00376CA9">
      <w:pPr>
        <w:pStyle w:val="Paragrafoelenco"/>
        <w:numPr>
          <w:ilvl w:val="0"/>
          <w:numId w:val="1"/>
        </w:numPr>
        <w:rPr>
          <w:rFonts w:eastAsiaTheme="minorEastAsia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M</m:t>
            </m:r>
          </m:e>
        </m:d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u</m:t>
                </m:r>
              </m:e>
            </m:acc>
          </m:e>
        </m:d>
      </m:oMath>
      <w:r w:rsidR="002A6A35" w:rsidRPr="00376CA9">
        <w:rPr>
          <w:rFonts w:eastAsiaTheme="minorEastAsia"/>
          <w:sz w:val="32"/>
          <w:szCs w:val="28"/>
        </w:rPr>
        <w:t xml:space="preserve"> </w:t>
      </w:r>
      <w:r w:rsidR="002A6A35" w:rsidRPr="00376CA9">
        <w:rPr>
          <w:rFonts w:eastAsiaTheme="minorEastAsia"/>
          <w:sz w:val="24"/>
        </w:rPr>
        <w:t>le forze inerziali.</w:t>
      </w:r>
    </w:p>
    <w:p w:rsidR="002A6A35" w:rsidRPr="00376CA9" w:rsidRDefault="002A6A35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I termini a destra dell’equazione sono, nel loro insieme, le forze esterne.</w:t>
      </w:r>
    </w:p>
    <w:p w:rsidR="002A6A35" w:rsidRPr="00376CA9" w:rsidRDefault="00EC0E6D">
      <w:pPr>
        <w:rPr>
          <w:rFonts w:eastAsiaTheme="minorEastAsia"/>
          <w:sz w:val="32"/>
          <w:szCs w:val="28"/>
        </w:rPr>
      </w:pPr>
      <w:r w:rsidRPr="00376CA9">
        <w:rPr>
          <w:rFonts w:eastAsiaTheme="minorEastAsia"/>
          <w:sz w:val="24"/>
        </w:rPr>
        <w:t>Analizzeremo</w:t>
      </w:r>
      <w:r w:rsidR="002A6A35" w:rsidRPr="00376CA9">
        <w:rPr>
          <w:rFonts w:eastAsiaTheme="minorEastAsia"/>
          <w:sz w:val="24"/>
        </w:rPr>
        <w:t xml:space="preserve"> la matrice di smorzamento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C</m:t>
            </m:r>
          </m:e>
        </m:d>
      </m:oMath>
      <w:r w:rsidR="002A6A35" w:rsidRPr="00376CA9">
        <w:rPr>
          <w:rFonts w:eastAsiaTheme="minorEastAsia"/>
          <w:sz w:val="24"/>
        </w:rPr>
        <w:t xml:space="preserve"> e quella di inerzia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M</m:t>
            </m:r>
          </m:e>
        </m:d>
      </m:oMath>
      <w:r w:rsidR="002A6A35" w:rsidRPr="00376CA9">
        <w:rPr>
          <w:rFonts w:eastAsiaTheme="minorEastAsia"/>
          <w:sz w:val="32"/>
          <w:szCs w:val="28"/>
        </w:rPr>
        <w:t>.</w:t>
      </w:r>
    </w:p>
    <w:p w:rsidR="002A6A35" w:rsidRPr="00376CA9" w:rsidRDefault="00EC0E6D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Applichiamo ora il principio dei lavori virtuali e scriviamo in forma estesa i termini a destra dell’equazione:</w:t>
      </w:r>
    </w:p>
    <w:p w:rsidR="00EC0E6D" w:rsidRPr="00376CA9" w:rsidRDefault="00376CA9" w:rsidP="00EC0E6D">
      <w:pPr>
        <w:rPr>
          <w:rFonts w:eastAsiaTheme="minorEastAsia"/>
          <w:sz w:val="32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8"/>
                </w:rPr>
                <m:t>{δu}</m:t>
              </m:r>
            </m:e>
            <m:sup>
              <m:r>
                <w:rPr>
                  <w:rFonts w:ascii="Cambria Math" w:hAnsi="Cambria Math"/>
                  <w:sz w:val="32"/>
                  <w:szCs w:val="28"/>
                </w:rPr>
                <m:t>T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f</m:t>
              </m:r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A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{δu}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dA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{δu}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{δε}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σ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{δu}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s</m:t>
                  </m:r>
                </m:sub>
              </m:s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{δu}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32"/>
                  <w:szCs w:val="28"/>
                </w:rPr>
                <m:t>ρ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u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</m:oMath>
      </m:oMathPara>
    </w:p>
    <w:p w:rsidR="00EC0E6D" w:rsidRPr="00376CA9" w:rsidRDefault="00EC0E6D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A </w:t>
      </w:r>
      <m:oMath>
        <m:r>
          <w:rPr>
            <w:rFonts w:ascii="Cambria Math" w:hAnsi="Cambria Math"/>
            <w:sz w:val="32"/>
            <w:szCs w:val="28"/>
          </w:rPr>
          <m:t>δu</m:t>
        </m:r>
      </m:oMath>
      <w:r w:rsidRPr="00376CA9">
        <w:rPr>
          <w:rFonts w:eastAsiaTheme="minorEastAsia"/>
          <w:sz w:val="32"/>
          <w:szCs w:val="28"/>
        </w:rPr>
        <w:t xml:space="preserve"> </w:t>
      </w:r>
      <w:r w:rsidRPr="00376CA9">
        <w:rPr>
          <w:rFonts w:eastAsiaTheme="minorEastAsia"/>
          <w:sz w:val="24"/>
        </w:rPr>
        <w:t xml:space="preserve">corrisponde una </w:t>
      </w:r>
      <m:oMath>
        <m:r>
          <w:rPr>
            <w:rFonts w:ascii="Cambria Math" w:hAnsi="Cambria Math"/>
            <w:sz w:val="32"/>
            <w:szCs w:val="28"/>
          </w:rPr>
          <m:t>ε</m:t>
        </m:r>
      </m:oMath>
      <w:r w:rsidRPr="00376CA9">
        <w:rPr>
          <w:rFonts w:eastAsiaTheme="minorEastAsia"/>
          <w:sz w:val="32"/>
          <w:szCs w:val="28"/>
        </w:rPr>
        <w:t xml:space="preserve"> </w:t>
      </w:r>
      <w:r w:rsidRPr="00376CA9">
        <w:rPr>
          <w:rFonts w:eastAsiaTheme="minorEastAsia"/>
          <w:sz w:val="24"/>
        </w:rPr>
        <w:t xml:space="preserve">e una </w:t>
      </w:r>
      <m:oMath>
        <m:r>
          <w:rPr>
            <w:rFonts w:ascii="Cambria Math" w:eastAsiaTheme="minorEastAsia" w:hAnsi="Cambria Math"/>
            <w:sz w:val="24"/>
          </w:rPr>
          <m:t>σ</m:t>
        </m:r>
      </m:oMath>
      <w:r w:rsidRPr="00376CA9">
        <w:rPr>
          <w:rFonts w:eastAsiaTheme="minorEastAsia"/>
          <w:sz w:val="24"/>
        </w:rPr>
        <w:t xml:space="preserve">. </w:t>
      </w:r>
      <m:oMath>
        <m:r>
          <w:rPr>
            <w:rFonts w:ascii="Cambria Math" w:hAnsi="Cambria Math"/>
            <w:sz w:val="32"/>
            <w:szCs w:val="28"/>
          </w:rPr>
          <m:t>δε</m:t>
        </m:r>
      </m:oMath>
      <w:r w:rsidRPr="00376CA9">
        <w:rPr>
          <w:rFonts w:eastAsiaTheme="minorEastAsia"/>
          <w:sz w:val="32"/>
          <w:szCs w:val="28"/>
        </w:rPr>
        <w:t xml:space="preserve"> </w:t>
      </w:r>
      <w:r w:rsidRPr="00376CA9">
        <w:rPr>
          <w:rFonts w:eastAsiaTheme="minorEastAsia"/>
          <w:sz w:val="24"/>
        </w:rPr>
        <w:t xml:space="preserve">è una deformazione infinitesima a seguito di uno spostamento infinitesimo.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s</m:t>
            </m:r>
          </m:sub>
        </m:sSub>
      </m:oMath>
      <w:r w:rsidRPr="00376CA9">
        <w:rPr>
          <w:rFonts w:eastAsiaTheme="minorEastAsia"/>
          <w:sz w:val="32"/>
          <w:szCs w:val="28"/>
        </w:rPr>
        <w:t xml:space="preserve"> </w:t>
      </w:r>
      <w:r w:rsidRPr="00376CA9">
        <w:rPr>
          <w:rFonts w:eastAsiaTheme="minorEastAsia"/>
          <w:sz w:val="24"/>
        </w:rPr>
        <w:t>è il coefficiente di smorzamento.</w:t>
      </w:r>
    </w:p>
    <w:p w:rsidR="00EC0E6D" w:rsidRPr="00376CA9" w:rsidRDefault="00EC0E6D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Scriviamo </w:t>
      </w:r>
      <m:oMath>
        <m:r>
          <w:rPr>
            <w:rFonts w:ascii="Cambria Math" w:hAnsi="Cambria Math"/>
            <w:sz w:val="32"/>
            <w:szCs w:val="28"/>
          </w:rPr>
          <m:t>u</m:t>
        </m:r>
      </m:oMath>
      <w:r w:rsidRPr="00376CA9">
        <w:rPr>
          <w:rFonts w:eastAsiaTheme="minorEastAsia"/>
          <w:sz w:val="32"/>
          <w:szCs w:val="28"/>
        </w:rPr>
        <w:t xml:space="preserve"> </w:t>
      </w:r>
      <w:r w:rsidRPr="00376CA9">
        <w:rPr>
          <w:rFonts w:eastAsiaTheme="minorEastAsia"/>
          <w:sz w:val="24"/>
        </w:rPr>
        <w:t>in modo da mettere in evidenza la funzione di forma</w:t>
      </w:r>
      <m:oMath>
        <m:r>
          <w:rPr>
            <w:rFonts w:ascii="Cambria Math" w:eastAsiaTheme="minorEastAsia" w:hAnsi="Cambria Math"/>
            <w:sz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9F1D5C" w:rsidRPr="00376CA9">
        <w:rPr>
          <w:rFonts w:eastAsiaTheme="minorEastAsia"/>
          <w:sz w:val="24"/>
        </w:rPr>
        <w:t>e la quota temporale</w:t>
      </w:r>
      <m:oMath>
        <m:r>
          <w:rPr>
            <w:rFonts w:ascii="Cambria Math" w:eastAsiaTheme="minorEastAsia" w:hAnsi="Cambria Math"/>
            <w:sz w:val="24"/>
          </w:rPr>
          <m:t xml:space="preserve"> {s}</m:t>
        </m:r>
      </m:oMath>
      <w:r w:rsidR="009F1D5C" w:rsidRPr="00376CA9">
        <w:rPr>
          <w:rFonts w:eastAsiaTheme="minorEastAsia"/>
          <w:sz w:val="24"/>
        </w:rPr>
        <w:t>:</w:t>
      </w:r>
    </w:p>
    <w:p w:rsidR="009F1D5C" w:rsidRPr="00376CA9" w:rsidRDefault="00376CA9" w:rsidP="009F1D5C">
      <w:pPr>
        <w:rPr>
          <w:rFonts w:eastAsiaTheme="minorEastAsia"/>
          <w:i/>
          <w:sz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u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4"/>
            </w:rPr>
            <m:t>{s}</m:t>
          </m:r>
        </m:oMath>
      </m:oMathPara>
    </w:p>
    <w:p w:rsidR="009F1D5C" w:rsidRPr="00376CA9" w:rsidRDefault="00376CA9" w:rsidP="009F1D5C">
      <w:pPr>
        <w:rPr>
          <w:rFonts w:eastAsiaTheme="minorEastAsia"/>
          <w:sz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u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4"/>
            </w:rPr>
            <m:t>{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</w:rPr>
                <m:t>s</m:t>
              </m:r>
            </m:e>
          </m:acc>
          <m:r>
            <w:rPr>
              <w:rFonts w:ascii="Cambria Math" w:eastAsiaTheme="minorEastAsia" w:hAnsi="Cambria Math"/>
              <w:sz w:val="24"/>
            </w:rPr>
            <m:t>}</m:t>
          </m:r>
        </m:oMath>
      </m:oMathPara>
    </w:p>
    <w:p w:rsidR="009F1D5C" w:rsidRPr="00376CA9" w:rsidRDefault="00376CA9" w:rsidP="009F1D5C">
      <w:pPr>
        <w:rPr>
          <w:rFonts w:eastAsiaTheme="minorEastAsia"/>
          <w:sz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u</m:t>
                  </m:r>
                </m:e>
              </m:acc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e>
          </m:d>
          <m:r>
            <w:rPr>
              <w:rFonts w:ascii="Cambria Math" w:eastAsiaTheme="minorEastAsia" w:hAnsi="Cambria Math"/>
              <w:sz w:val="24"/>
            </w:rPr>
            <m:t>{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</w:rPr>
                <m:t>s</m:t>
              </m:r>
            </m:e>
          </m:acc>
          <m:r>
            <w:rPr>
              <w:rFonts w:ascii="Cambria Math" w:eastAsiaTheme="minorEastAsia" w:hAnsi="Cambria Math"/>
              <w:sz w:val="24"/>
            </w:rPr>
            <m:t>}</m:t>
          </m:r>
        </m:oMath>
      </m:oMathPara>
    </w:p>
    <w:p w:rsidR="009F1D5C" w:rsidRPr="00376CA9" w:rsidRDefault="00376CA9" w:rsidP="009F1D5C">
      <w:pPr>
        <w:rPr>
          <w:rFonts w:eastAsiaTheme="minorEastAsia"/>
          <w:sz w:val="32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8"/>
                </w:rPr>
                <m:t>{δs}</m:t>
              </m:r>
            </m:e>
            <m:sup>
              <m:r>
                <w:rPr>
                  <w:rFonts w:ascii="Cambria Math" w:hAnsi="Cambria Math"/>
                  <w:sz w:val="32"/>
                  <w:szCs w:val="28"/>
                </w:rPr>
                <m:t>T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f</m:t>
              </m:r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8"/>
                </w:rPr>
                <m:t>{δs}</m:t>
              </m:r>
            </m:e>
            <m:sup>
              <m:r>
                <w:rPr>
                  <w:rFonts w:ascii="Cambria Math" w:hAnsi="Cambria Math"/>
                  <w:sz w:val="32"/>
                  <w:szCs w:val="28"/>
                </w:rPr>
                <m:t>T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A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[n]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dA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8"/>
                </w:rPr>
                <m:t>{δs}</m:t>
              </m:r>
            </m:e>
            <m:sup>
              <m:r>
                <w:rPr>
                  <w:rFonts w:ascii="Cambria Math" w:hAnsi="Cambria Math"/>
                  <w:sz w:val="32"/>
                  <w:szCs w:val="28"/>
                </w:rPr>
                <m:t>T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[n]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ϕ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8"/>
                </w:rPr>
                <m:t>{δs}</m:t>
              </m:r>
            </m:e>
            <m:sup>
              <m:r>
                <w:rPr>
                  <w:rFonts w:ascii="Cambria Math" w:hAnsi="Cambria Math"/>
                  <w:sz w:val="32"/>
                  <w:szCs w:val="28"/>
                </w:rPr>
                <m:t>T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B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D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[B]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{s}+{δs}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s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dV{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s</m:t>
                  </m:r>
                </m:e>
              </m:acc>
              <m:r>
                <w:rPr>
                  <w:rFonts w:ascii="Cambria Math" w:hAnsi="Cambria Math"/>
                  <w:sz w:val="32"/>
                  <w:szCs w:val="28"/>
                </w:rPr>
                <m:t>}</m:t>
              </m:r>
            </m:e>
          </m:nary>
          <m:r>
            <w:rPr>
              <w:rFonts w:ascii="Cambria Math" w:hAnsi="Cambria Math"/>
              <w:sz w:val="32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28"/>
                </w:rPr>
                <m:t>{δs}</m:t>
              </m:r>
            </m:e>
            <m:sup>
              <m:r>
                <w:rPr>
                  <w:rFonts w:ascii="Cambria Math" w:hAnsi="Cambria Math"/>
                  <w:sz w:val="32"/>
                  <w:szCs w:val="28"/>
                </w:rPr>
                <m:t>T</m:t>
              </m:r>
            </m:sup>
          </m:sSup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V</m:t>
              </m:r>
            </m:sub>
            <m:sup/>
            <m:e>
              <m:r>
                <w:rPr>
                  <w:rFonts w:ascii="Cambria Math" w:hAnsi="Cambria Math"/>
                  <w:sz w:val="32"/>
                  <w:szCs w:val="28"/>
                </w:rPr>
                <m:t>ρ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n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28"/>
                    </w:rPr>
                    <m:t>T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dV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28"/>
                        </w:rPr>
                        <m:t>s</m:t>
                      </m:r>
                    </m:e>
                  </m:acc>
                </m:e>
              </m:d>
            </m:e>
          </m:nary>
        </m:oMath>
      </m:oMathPara>
    </w:p>
    <w:p w:rsidR="00C91286" w:rsidRPr="00376CA9" w:rsidRDefault="00C91286" w:rsidP="00C91286">
      <w:pPr>
        <w:rPr>
          <w:rFonts w:eastAsiaTheme="minorEastAsia"/>
          <w:sz w:val="32"/>
          <w:szCs w:val="28"/>
        </w:rPr>
      </w:pPr>
      <w:r w:rsidRPr="00376CA9">
        <w:rPr>
          <w:rFonts w:eastAsiaTheme="minorEastAsia"/>
          <w:sz w:val="24"/>
        </w:rPr>
        <w:t xml:space="preserve">Che corrisponde a: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w:br/>
        </m:r>
      </m:oMath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f</m:t>
              </m:r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28"/>
                    </w:rPr>
                    <m:t>v</m:t>
                  </m:r>
                </m:sub>
              </m:sSub>
            </m:e>
          </m:d>
          <m:r>
            <w:rPr>
              <w:rFonts w:ascii="Cambria Math" w:hAnsi="Cambria Math"/>
              <w:sz w:val="32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K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s</m:t>
              </m:r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C</m:t>
              </m:r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2"/>
                      <w:szCs w:val="28"/>
                    </w:rPr>
                    <m:t>s</m:t>
                  </m:r>
                </m:e>
              </m:acc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32"/>
              <w:szCs w:val="28"/>
            </w:rPr>
            <m:t>{</m:t>
          </m:r>
          <m:acc>
            <m:accPr>
              <m:chr m:val="̈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32"/>
                  <w:szCs w:val="28"/>
                </w:rPr>
                <m:t>s</m:t>
              </m:r>
            </m:e>
          </m:acc>
          <m:r>
            <w:rPr>
              <w:rFonts w:ascii="Cambria Math" w:hAnsi="Cambria Math"/>
              <w:sz w:val="32"/>
              <w:szCs w:val="28"/>
            </w:rPr>
            <m:t>}</m:t>
          </m:r>
        </m:oMath>
      </m:oMathPara>
    </w:p>
    <w:p w:rsidR="00C91286" w:rsidRPr="00376CA9" w:rsidRDefault="00C91286" w:rsidP="00C91286">
      <w:pPr>
        <w:rPr>
          <w:rFonts w:eastAsiaTheme="minorEastAsia"/>
          <w:sz w:val="32"/>
          <w:szCs w:val="28"/>
        </w:rPr>
      </w:pPr>
    </w:p>
    <w:p w:rsidR="00C91286" w:rsidRPr="00376CA9" w:rsidRDefault="00C91286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Ci concentriamo ora sulla matrice di massa [M].</w:t>
      </w:r>
    </w:p>
    <w:p w:rsidR="00C91286" w:rsidRPr="00376CA9" w:rsidRDefault="00C91286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Può essere scritta come matrice a masse con</w:t>
      </w:r>
      <w:r w:rsidR="00B149CD" w:rsidRPr="00376CA9">
        <w:rPr>
          <w:rFonts w:eastAsiaTheme="minorEastAsia"/>
          <w:sz w:val="24"/>
        </w:rPr>
        <w:t>centrate (matrice diagonale) o come matrice di massa congruente</w:t>
      </w:r>
      <w:r w:rsidRPr="00376CA9">
        <w:rPr>
          <w:rFonts w:eastAsiaTheme="minorEastAsia"/>
          <w:sz w:val="24"/>
        </w:rPr>
        <w:t>, vediamo ora in cosa differiscono questi due modi per discretizzare la massa del nostro sistema.</w:t>
      </w:r>
    </w:p>
    <w:p w:rsidR="00C91286" w:rsidRPr="00376CA9" w:rsidRDefault="00C91286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Prendiamo un elemen</w:t>
      </w:r>
      <w:r w:rsidR="00B149CD" w:rsidRPr="00376CA9">
        <w:rPr>
          <w:rFonts w:eastAsiaTheme="minorEastAsia"/>
          <w:sz w:val="24"/>
        </w:rPr>
        <w:t>to asta: due nodi, lunghezza l</w:t>
      </w:r>
      <w:r w:rsidRPr="00376CA9">
        <w:rPr>
          <w:rFonts w:eastAsiaTheme="minorEastAsia"/>
          <w:sz w:val="24"/>
        </w:rPr>
        <w:t xml:space="preserve"> e reagisce solo a sforzo normale.</w:t>
      </w:r>
    </w:p>
    <w:p w:rsidR="00C91286" w:rsidRPr="00376CA9" w:rsidRDefault="00C91286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Ricaviamo le funzioni di forma.</w:t>
      </w:r>
    </w:p>
    <w:p w:rsidR="00B149CD" w:rsidRPr="00376CA9" w:rsidRDefault="00B149CD" w:rsidP="00C91286">
      <w:pPr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 se x=0</m:t>
          </m:r>
          <m:r>
            <m:rPr>
              <m:sty m:val="p"/>
            </m:rPr>
            <w:rPr>
              <w:rFonts w:eastAsiaTheme="minorEastAsia"/>
              <w:sz w:val="24"/>
            </w:rPr>
            <w:br/>
          </m:r>
        </m:oMath>
        <m:oMath>
          <m:r>
            <w:rPr>
              <w:rFonts w:ascii="Cambria Math" w:eastAsiaTheme="minorEastAsia" w:hAnsi="Cambria Math"/>
              <w:sz w:val="24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 se x=l</m:t>
          </m:r>
        </m:oMath>
      </m:oMathPara>
    </w:p>
    <w:p w:rsidR="00B149CD" w:rsidRPr="00376CA9" w:rsidRDefault="00B149CD" w:rsidP="00B149CD">
      <w:pPr>
        <w:rPr>
          <w:rFonts w:eastAsiaTheme="minorEastAsia"/>
          <w:sz w:val="32"/>
          <w:szCs w:val="28"/>
        </w:rPr>
      </w:pPr>
      <m:oMathPara>
        <m:oMath>
          <m:r>
            <w:rPr>
              <w:rFonts w:ascii="Cambria Math" w:hAnsi="Cambria Math"/>
              <w:sz w:val="32"/>
              <w:szCs w:val="28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L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32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32"/>
                  <w:szCs w:val="28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L</m:t>
                  </m:r>
                </m:den>
              </m:f>
            </m:e>
          </m:d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B149CD" w:rsidRPr="00376CA9" w:rsidRDefault="00B149CD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Dove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L</m:t>
                </m:r>
              </m:den>
            </m:f>
            <m:r>
              <w:rPr>
                <w:rFonts w:ascii="Cambria Math" w:hAnsi="Cambria Math"/>
                <w:sz w:val="32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L</m:t>
                </m:r>
              </m:den>
            </m:f>
          </m:e>
        </m:d>
      </m:oMath>
      <w:r w:rsidRPr="00376CA9">
        <w:rPr>
          <w:rFonts w:eastAsiaTheme="minorEastAsia"/>
          <w:sz w:val="32"/>
          <w:szCs w:val="28"/>
        </w:rPr>
        <w:t xml:space="preserve"> </w:t>
      </w:r>
      <w:r w:rsidRPr="00376CA9">
        <w:rPr>
          <w:rFonts w:eastAsiaTheme="minorEastAsia"/>
          <w:sz w:val="24"/>
        </w:rPr>
        <w:t xml:space="preserve"> rappresenta la funzione di forma.</w:t>
      </w:r>
    </w:p>
    <w:p w:rsidR="00B149CD" w:rsidRPr="00376CA9" w:rsidRDefault="00B149CD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Con l’ipotesi di area trasversale e densità costante ricaviamo la matrice di massa congruente:</w:t>
      </w:r>
    </w:p>
    <w:p w:rsidR="00B149CD" w:rsidRPr="00376CA9" w:rsidRDefault="00B149CD" w:rsidP="00B149CD">
      <w:pPr>
        <w:rPr>
          <w:rFonts w:eastAsiaTheme="minorEastAsia"/>
          <w:sz w:val="32"/>
          <w:szCs w:val="28"/>
        </w:rPr>
      </w:pPr>
      <m:oMathPara>
        <m:oMath>
          <m:r>
            <w:rPr>
              <w:rFonts w:ascii="Cambria Math" w:hAnsi="Cambria Math"/>
              <w:sz w:val="32"/>
              <w:szCs w:val="28"/>
            </w:rPr>
            <m:t>[M]= ρA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32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32"/>
                  <w:szCs w:val="28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8"/>
                                      </w:rPr>
                                      <m:t>L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L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L</m:t>
                                </m:r>
                              </m:den>
                            </m:f>
                          </m:e>
                        </m:d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L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28"/>
                                  </w:rPr>
                                  <m:t>L</m:t>
                                </m:r>
                              </m:den>
                            </m:f>
                          </m:e>
                        </m:d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2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28"/>
                                      </w:rPr>
                                      <m:t>L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>dx= ρA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6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L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mr>
                  </m:m>
                </m:e>
              </m:d>
              <m:r>
                <w:rPr>
                  <w:rFonts w:ascii="Cambria Math" w:hAnsi="Cambria Math"/>
                  <w:sz w:val="32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ρAL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6</m:t>
                  </m:r>
                </m:den>
              </m:f>
            </m:e>
          </m:nary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e>
                </m:mr>
              </m:m>
            </m:e>
          </m:d>
        </m:oMath>
      </m:oMathPara>
    </w:p>
    <w:p w:rsidR="00B149CD" w:rsidRPr="00376CA9" w:rsidRDefault="00B149CD" w:rsidP="00C91286">
      <w:pPr>
        <w:rPr>
          <w:rFonts w:eastAsiaTheme="minorEastAsia"/>
          <w:sz w:val="24"/>
        </w:rPr>
      </w:pPr>
    </w:p>
    <w:p w:rsidR="00B149CD" w:rsidRPr="00376CA9" w:rsidRDefault="00B149CD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La matrice di massa diagonale è invece:</w:t>
      </w:r>
    </w:p>
    <w:p w:rsidR="00B149CD" w:rsidRPr="00376CA9" w:rsidRDefault="00B149CD" w:rsidP="00B149CD">
      <w:pPr>
        <w:rPr>
          <w:rFonts w:eastAsiaTheme="minorEastAsia"/>
          <w:sz w:val="32"/>
          <w:szCs w:val="28"/>
        </w:rPr>
      </w:pPr>
      <m:oMathPara>
        <m:oMath>
          <m:r>
            <w:rPr>
              <w:rFonts w:ascii="Cambria Math" w:hAnsi="Cambria Math"/>
              <w:sz w:val="32"/>
              <w:szCs w:val="28"/>
            </w:rPr>
            <m:t>[M]=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</w:rPr>
                <m:t>ρAL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32"/>
              <w:szCs w:val="28"/>
            </w:rPr>
            <m:t xml:space="preserve"> </m:t>
          </m:r>
        </m:oMath>
      </m:oMathPara>
    </w:p>
    <w:p w:rsidR="00B149CD" w:rsidRPr="00376CA9" w:rsidRDefault="00B149CD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lastRenderedPageBreak/>
        <w:t>Utilizzando la prima matrice se diamo un’accelerazione a al nodo 2, il nodo 1 ne risente; ciò non accade se uso la matrice a masse concentrate.</w:t>
      </w:r>
    </w:p>
    <w:p w:rsidR="00B149CD" w:rsidRPr="00376CA9" w:rsidRDefault="00B149CD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Nessuna delle due matrici può rappresentare perfettamente la distribuzione di massa del corpo e dai nostri calcoli ricaveremo risultati differenti a seconda della matrice utilizzata. Possiamo però dire che la matrice di massa congruente è più accurata, ma molto più impegnativa dal punto di vista computazionale.</w:t>
      </w:r>
    </w:p>
    <w:p w:rsidR="006E1A6E" w:rsidRPr="00376CA9" w:rsidRDefault="00E12FE5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Analizziamo ora la matrice di smorzamento secondo il metodo di </w:t>
      </w:r>
      <w:proofErr w:type="spellStart"/>
      <w:r w:rsidRPr="00376CA9">
        <w:rPr>
          <w:rFonts w:eastAsiaTheme="minorEastAsia"/>
          <w:sz w:val="24"/>
        </w:rPr>
        <w:t>Rayleigh</w:t>
      </w:r>
      <w:proofErr w:type="spellEnd"/>
      <w:r w:rsidRPr="00376CA9">
        <w:rPr>
          <w:rFonts w:eastAsiaTheme="minorEastAsia"/>
          <w:sz w:val="24"/>
        </w:rPr>
        <w:t>.</w:t>
      </w:r>
    </w:p>
    <w:p w:rsidR="00E12FE5" w:rsidRPr="00376CA9" w:rsidRDefault="00376CA9" w:rsidP="00C91286">
      <w:pPr>
        <w:rPr>
          <w:rFonts w:eastAsiaTheme="minorEastAsia"/>
          <w:sz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i</m:t>
                      </m:r>
                    </m:sub>
                  </m:sSub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K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</w:rPr>
                <m:t>+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c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sub>
                      </m:sSub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M</m:t>
                      </m:r>
                    </m:e>
                  </m:d>
                </m:e>
              </m:nary>
            </m:e>
          </m:nary>
        </m:oMath>
      </m:oMathPara>
    </w:p>
    <w:p w:rsidR="00E12FE5" w:rsidRPr="00376CA9" w:rsidRDefault="00E12FE5" w:rsidP="00C91286">
      <w:pPr>
        <w:rPr>
          <w:rFonts w:eastAsiaTheme="minorEastAsia"/>
          <w:sz w:val="24"/>
        </w:rPr>
      </w:pPr>
    </w:p>
    <w:p w:rsidR="00E12FE5" w:rsidRPr="00376CA9" w:rsidRDefault="00376CA9" w:rsidP="00E12FE5">
      <w:pPr>
        <w:rPr>
          <w:rFonts w:eastAsiaTheme="minorEastAsia"/>
          <w:sz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24"/>
            </w:rPr>
            <m:t>=α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4"/>
            </w:rPr>
            <m:t>+β[K]</m:t>
          </m:r>
        </m:oMath>
      </m:oMathPara>
    </w:p>
    <w:p w:rsidR="00E12FE5" w:rsidRPr="00376CA9" w:rsidRDefault="00E12FE5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Abbiamo quindi ricavato la matrice di smorzamento a partire da quella di massa e di rigidezza, α e β sono due costanti che derivano da dati sperimentali ζ.</w:t>
      </w:r>
    </w:p>
    <w:p w:rsidR="00E12FE5" w:rsidRPr="00376CA9" w:rsidRDefault="00376CA9" w:rsidP="00C91286">
      <w:pPr>
        <w:rPr>
          <w:rFonts w:eastAsiaTheme="minorEastAsia"/>
          <w:sz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ζ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(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α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</w:rPr>
            <m:t>+β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)</m:t>
          </m:r>
        </m:oMath>
      </m:oMathPara>
    </w:p>
    <w:p w:rsidR="00E12FE5" w:rsidRPr="00376CA9" w:rsidRDefault="00E12FE5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Dove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</m:oMath>
      <w:r w:rsidRPr="00376CA9">
        <w:rPr>
          <w:rFonts w:eastAsiaTheme="minorEastAsia"/>
          <w:sz w:val="24"/>
        </w:rPr>
        <w:t xml:space="preserve"> è la frequenza di eccitazione del sistema. </w:t>
      </w:r>
      <w:r w:rsidR="00D24AB5" w:rsidRPr="00376CA9">
        <w:rPr>
          <w:rFonts w:eastAsiaTheme="minorEastAsia"/>
          <w:sz w:val="24"/>
        </w:rPr>
        <w:t>Notiamo quindi che lo smorzamento, e quindi gli attriti interni, varia con la frequenza. Inoltre la matrice [C] dipende dal metodo usato per ricavare [M].</w:t>
      </w:r>
    </w:p>
    <w:p w:rsidR="00D24AB5" w:rsidRPr="00376CA9" w:rsidRDefault="00D24AB5" w:rsidP="00C91286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Rigidezza di un telaio.</w:t>
      </w:r>
    </w:p>
    <w:p w:rsidR="00B70D4B" w:rsidRPr="00376CA9" w:rsidRDefault="00B70D4B" w:rsidP="00B70D4B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La rigidezza di un telaio è una catena di rigidezze a noi interessa trovare la rigidezza equivalente a torsione </w:t>
      </w:r>
      <w:proofErr w:type="spellStart"/>
      <w:r w:rsidRPr="00376CA9">
        <w:rPr>
          <w:rFonts w:eastAsiaTheme="minorEastAsia"/>
          <w:sz w:val="24"/>
        </w:rPr>
        <w:t>k</w:t>
      </w:r>
      <w:r w:rsidRPr="00376CA9">
        <w:rPr>
          <w:rFonts w:eastAsiaTheme="minorEastAsia"/>
          <w:sz w:val="24"/>
          <w:vertAlign w:val="subscript"/>
        </w:rPr>
        <w:t>t</w:t>
      </w:r>
      <w:proofErr w:type="spellEnd"/>
      <w:r w:rsidRPr="00376CA9">
        <w:rPr>
          <w:rFonts w:eastAsiaTheme="minorEastAsia"/>
          <w:sz w:val="24"/>
        </w:rPr>
        <w:t xml:space="preserve"> e a flessione </w:t>
      </w:r>
      <w:proofErr w:type="spellStart"/>
      <w:r w:rsidRPr="00376CA9">
        <w:rPr>
          <w:rFonts w:eastAsiaTheme="minorEastAsia"/>
          <w:sz w:val="24"/>
        </w:rPr>
        <w:t>k</w:t>
      </w:r>
      <w:r w:rsidRPr="00376CA9">
        <w:rPr>
          <w:rFonts w:eastAsiaTheme="minorEastAsia"/>
          <w:sz w:val="24"/>
          <w:vertAlign w:val="subscript"/>
        </w:rPr>
        <w:t>f</w:t>
      </w:r>
      <w:proofErr w:type="spellEnd"/>
      <w:r w:rsidRPr="00376CA9">
        <w:rPr>
          <w:rFonts w:eastAsiaTheme="minorEastAsia"/>
          <w:sz w:val="24"/>
        </w:rPr>
        <w:t>.</w:t>
      </w:r>
    </w:p>
    <w:p w:rsidR="00B70D4B" w:rsidRPr="00376CA9" w:rsidRDefault="00B70D4B" w:rsidP="00B70D4B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Per ricavare la </w:t>
      </w:r>
      <w:proofErr w:type="spellStart"/>
      <w:r w:rsidRPr="00376CA9">
        <w:rPr>
          <w:rFonts w:eastAsiaTheme="minorEastAsia"/>
          <w:sz w:val="24"/>
        </w:rPr>
        <w:t>k</w:t>
      </w:r>
      <w:r w:rsidRPr="00376CA9">
        <w:rPr>
          <w:rFonts w:eastAsiaTheme="minorEastAsia"/>
          <w:sz w:val="24"/>
          <w:vertAlign w:val="subscript"/>
        </w:rPr>
        <w:t>t</w:t>
      </w:r>
      <w:proofErr w:type="spellEnd"/>
      <w:r w:rsidRPr="00376CA9">
        <w:rPr>
          <w:rFonts w:eastAsiaTheme="minorEastAsia"/>
          <w:sz w:val="24"/>
        </w:rPr>
        <w:t xml:space="preserve"> sperimentalmente vincoliamo l’asse posteriore lasciando libero solo la rotazione delle ruote, mentre all’anteriore appoggio una ruota e carico l’altra.</w:t>
      </w:r>
    </w:p>
    <w:p w:rsidR="00B70D4B" w:rsidRPr="00376CA9" w:rsidRDefault="00B70D4B" w:rsidP="00B70D4B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>Il sistema è così 5 volte iperstatico.</w:t>
      </w:r>
    </w:p>
    <w:p w:rsidR="00B70D4B" w:rsidRPr="00376CA9" w:rsidRDefault="00B70D4B" w:rsidP="00B70D4B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Il metodo con cui si misura il </w:t>
      </w:r>
      <w:proofErr w:type="spellStart"/>
      <w:r w:rsidRPr="00376CA9">
        <w:rPr>
          <w:rFonts w:eastAsiaTheme="minorEastAsia"/>
          <w:sz w:val="24"/>
        </w:rPr>
        <w:t>k</w:t>
      </w:r>
      <w:r w:rsidRPr="00376CA9">
        <w:rPr>
          <w:rFonts w:eastAsiaTheme="minorEastAsia"/>
          <w:sz w:val="24"/>
          <w:vertAlign w:val="subscript"/>
        </w:rPr>
        <w:t>t</w:t>
      </w:r>
      <w:proofErr w:type="spellEnd"/>
      <w:r w:rsidRPr="00376CA9">
        <w:rPr>
          <w:rFonts w:eastAsiaTheme="minorEastAsia"/>
          <w:sz w:val="24"/>
        </w:rPr>
        <w:t xml:space="preserve"> è diverso per ogni azienda.</w:t>
      </w:r>
    </w:p>
    <w:p w:rsidR="00B70D4B" w:rsidRPr="00376CA9" w:rsidRDefault="00B70D4B" w:rsidP="00B70D4B">
      <w:pPr>
        <w:rPr>
          <w:rFonts w:eastAsiaTheme="minorEastAsia"/>
          <w:sz w:val="24"/>
        </w:rPr>
      </w:pPr>
      <w:r w:rsidRPr="00376CA9">
        <w:rPr>
          <w:rFonts w:eastAsiaTheme="minorEastAsia"/>
          <w:sz w:val="24"/>
        </w:rPr>
        <w:t xml:space="preserve">Per ricavare la </w:t>
      </w:r>
      <w:proofErr w:type="spellStart"/>
      <w:r w:rsidRPr="00376CA9">
        <w:rPr>
          <w:rFonts w:eastAsiaTheme="minorEastAsia"/>
          <w:sz w:val="24"/>
        </w:rPr>
        <w:t>k</w:t>
      </w:r>
      <w:r w:rsidRPr="00376CA9">
        <w:rPr>
          <w:rFonts w:eastAsiaTheme="minorEastAsia"/>
          <w:sz w:val="24"/>
          <w:vertAlign w:val="subscript"/>
        </w:rPr>
        <w:t>f</w:t>
      </w:r>
      <w:proofErr w:type="spellEnd"/>
      <w:r w:rsidRPr="00376CA9">
        <w:rPr>
          <w:rFonts w:eastAsiaTheme="minorEastAsia"/>
          <w:sz w:val="24"/>
        </w:rPr>
        <w:t xml:space="preserve"> sperimentalmente vincoliamo l’asse posteriore lasciando libero solo la rotazione delle ruote, mentre all’anteriore appoggio entrambe le ruote. Poi carichiamo in modo simmetrico il veicolo a una certa distanze dall’asse di simmetria ed a una certa distanza dall’asse anteriore.</w:t>
      </w:r>
    </w:p>
    <w:p w:rsidR="00E12FE5" w:rsidRPr="00E12FE5" w:rsidRDefault="00E12FE5" w:rsidP="00C91286">
      <w:pPr>
        <w:rPr>
          <w:rFonts w:eastAsiaTheme="minorEastAsia"/>
        </w:rPr>
      </w:pPr>
    </w:p>
    <w:p w:rsidR="00E12FE5" w:rsidRDefault="00E12FE5" w:rsidP="00C91286">
      <w:pPr>
        <w:rPr>
          <w:rFonts w:eastAsiaTheme="minorEastAsia"/>
        </w:rPr>
      </w:pPr>
    </w:p>
    <w:p w:rsidR="00C91286" w:rsidRPr="00C91286" w:rsidRDefault="00C91286" w:rsidP="00C91286">
      <w:pPr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 w:rsidR="00C91286" w:rsidRPr="00C91286" w:rsidRDefault="00C91286" w:rsidP="009F1D5C">
      <w:pPr>
        <w:rPr>
          <w:rFonts w:eastAsiaTheme="minorEastAsia"/>
        </w:rPr>
      </w:pPr>
    </w:p>
    <w:p w:rsidR="009F1D5C" w:rsidRPr="009F1D5C" w:rsidRDefault="009F1D5C" w:rsidP="009F1D5C">
      <w:pPr>
        <w:rPr>
          <w:rFonts w:eastAsiaTheme="minorEastAsia"/>
        </w:rPr>
      </w:pPr>
    </w:p>
    <w:p w:rsidR="009F1D5C" w:rsidRPr="00EC0E6D" w:rsidRDefault="009F1D5C" w:rsidP="009F1D5C">
      <w:pPr>
        <w:rPr>
          <w:rFonts w:eastAsiaTheme="minorEastAsia"/>
          <w:i/>
        </w:rPr>
      </w:pPr>
    </w:p>
    <w:p w:rsidR="00EC0E6D" w:rsidRPr="00EC0E6D" w:rsidRDefault="00EC0E6D">
      <w:pPr>
        <w:rPr>
          <w:rFonts w:eastAsiaTheme="minorEastAsia"/>
        </w:rPr>
      </w:pPr>
      <w:bookmarkStart w:id="0" w:name="_GoBack"/>
      <w:bookmarkEnd w:id="0"/>
    </w:p>
    <w:sectPr w:rsidR="00EC0E6D" w:rsidRPr="00EC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6C3"/>
    <w:multiLevelType w:val="hybridMultilevel"/>
    <w:tmpl w:val="2AB835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08"/>
    <w:rsid w:val="002A6A35"/>
    <w:rsid w:val="00376CA9"/>
    <w:rsid w:val="006E1A6E"/>
    <w:rsid w:val="00734D7F"/>
    <w:rsid w:val="00751148"/>
    <w:rsid w:val="00930A08"/>
    <w:rsid w:val="009F1D5C"/>
    <w:rsid w:val="00B149CD"/>
    <w:rsid w:val="00B70D4B"/>
    <w:rsid w:val="00C91286"/>
    <w:rsid w:val="00D24AB5"/>
    <w:rsid w:val="00E12FE5"/>
    <w:rsid w:val="00E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0A0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C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6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0A0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C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Barbieri</dc:creator>
  <cp:keywords/>
  <dc:description/>
  <cp:lastModifiedBy>matteo ruggeri</cp:lastModifiedBy>
  <cp:revision>5</cp:revision>
  <dcterms:created xsi:type="dcterms:W3CDTF">2015-06-01T10:21:00Z</dcterms:created>
  <dcterms:modified xsi:type="dcterms:W3CDTF">2015-06-05T07:27:00Z</dcterms:modified>
</cp:coreProperties>
</file>